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98E" w:rsidRPr="0044298E" w:rsidRDefault="0044298E" w:rsidP="0044298E">
      <w:pPr>
        <w:shd w:val="clear" w:color="auto" w:fill="F0F0F0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4298E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begin"/>
      </w:r>
      <w:r w:rsidRPr="0044298E">
        <w:rPr>
          <w:rFonts w:ascii="Arial" w:eastAsia="Times New Roman" w:hAnsi="Arial" w:cs="Arial"/>
          <w:color w:val="000000"/>
          <w:sz w:val="20"/>
          <w:szCs w:val="20"/>
          <w:lang w:eastAsia="ru-RU"/>
        </w:rPr>
        <w:instrText xml:space="preserve"> HYPERLINK "http://zakon5.rada.gov.ua/laws/show/311-2011-%D0%BF/print1443706361765789" </w:instrText>
      </w:r>
      <w:r w:rsidRPr="0044298E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separate"/>
      </w:r>
      <w:proofErr w:type="spellStart"/>
      <w:r w:rsidRPr="0044298E">
        <w:rPr>
          <w:rFonts w:ascii="Arial" w:eastAsia="Times New Roman" w:hAnsi="Arial" w:cs="Arial"/>
          <w:color w:val="5674B9"/>
          <w:sz w:val="20"/>
          <w:szCs w:val="20"/>
          <w:u w:val="single"/>
          <w:bdr w:val="none" w:sz="0" w:space="0" w:color="auto" w:frame="1"/>
          <w:lang w:eastAsia="ru-RU"/>
        </w:rPr>
        <w:t>Друкувати</w:t>
      </w:r>
      <w:proofErr w:type="spellEnd"/>
      <w:r w:rsidRPr="0044298E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end"/>
      </w:r>
      <w:r w:rsidRPr="0044298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  Шрифт: </w:t>
      </w:r>
      <w:proofErr w:type="spellStart"/>
      <w:r w:rsidRPr="0044298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збільшити</w:t>
      </w:r>
      <w:proofErr w:type="spellEnd"/>
      <w:r w:rsidRPr="0044298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proofErr w:type="spellStart"/>
      <w:r w:rsidRPr="0044298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зменшити</w:t>
      </w:r>
      <w:proofErr w:type="spellEnd"/>
      <w:r w:rsidRPr="0044298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proofErr w:type="spellStart"/>
      <w:r w:rsidRPr="0044298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або</w:t>
      </w:r>
      <w:proofErr w:type="spellEnd"/>
      <w:r w:rsidRPr="0044298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Ctrl</w:t>
      </w:r>
      <w:proofErr w:type="spellEnd"/>
      <w:r w:rsidRPr="0044298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+ колесо </w:t>
      </w:r>
      <w:proofErr w:type="spellStart"/>
      <w:r w:rsidRPr="0044298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миші</w:t>
      </w:r>
      <w:proofErr w:type="spellEnd"/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                        </w:t>
      </w:r>
      <w:r>
        <w:rPr>
          <w:rFonts w:ascii="Courier New" w:eastAsia="Times New Roman" w:hAnsi="Courier New" w:cs="Courier New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762000"/>
            <wp:effectExtent l="0" t="0" r="0" b="0"/>
            <wp:docPr id="1" name="Рисунок 1" descr="http://zakonst.rada.gov.ua/images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zakonst.rada.gov.ua/images/gerb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                        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0" w:name="o1"/>
      <w:bookmarkEnd w:id="0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                   КАБІНЕТ МІНІ</w:t>
      </w:r>
      <w:proofErr w:type="gram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СТР</w:t>
      </w:r>
      <w:proofErr w:type="gram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ІВ УКРАЇНИ </w:t>
      </w:r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1" w:name="o2"/>
      <w:bookmarkEnd w:id="1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                       </w:t>
      </w:r>
      <w:proofErr w:type="gram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</w:t>
      </w:r>
      <w:proofErr w:type="gram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 О С Т А Н О В А </w:t>
      </w:r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br/>
        <w:t xml:space="preserve">                  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від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30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березня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2011 р. N 311 </w:t>
      </w:r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br/>
        <w:t xml:space="preserve">                              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Київ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2" w:name="o3"/>
      <w:bookmarkEnd w:id="2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        </w:t>
      </w:r>
      <w:proofErr w:type="gram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Про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затвердження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критеріїв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, за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якими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оцінюється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br/>
        <w:t xml:space="preserve">          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ступінь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ризику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від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провадження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господарської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br/>
        <w:t xml:space="preserve">         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діяльності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з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надання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освітніх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послуг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у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системі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br/>
        <w:t xml:space="preserve">       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загальної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середньої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і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професійно-технічної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освіти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br/>
        <w:t xml:space="preserve">        та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визначається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періодичність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здійснення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планових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br/>
        <w:t xml:space="preserve">        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заходів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державного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нагляду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(контролю) Державною </w:t>
      </w:r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br/>
        <w:t xml:space="preserve">                 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інспекцією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навчальних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закладів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br/>
      </w:r>
      <w:proofErr w:type="gramEnd"/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3" w:name="o4"/>
      <w:bookmarkEnd w:id="3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 {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Назва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Постанови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із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змінами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,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внесеними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згідно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з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Постановою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КМ </w:t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br/>
        <w:t xml:space="preserve">    N 523 </w:t>
      </w:r>
      <w:proofErr w:type="gram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( </w:t>
      </w:r>
      <w:proofErr w:type="gram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fldChar w:fldCharType="begin"/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instrText xml:space="preserve"> HYPERLINK "http://zakon5.rada.gov.ua/laws/show/523-2014-%D0%BF" \t "_blank" </w:instrText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fldChar w:fldCharType="separate"/>
      </w:r>
      <w:r w:rsidRPr="0044298E">
        <w:rPr>
          <w:rFonts w:ascii="Courier New" w:eastAsia="Times New Roman" w:hAnsi="Courier New" w:cs="Courier New"/>
          <w:i/>
          <w:iCs/>
          <w:color w:val="0000FF"/>
          <w:sz w:val="20"/>
          <w:szCs w:val="20"/>
          <w:u w:val="single"/>
          <w:bdr w:val="none" w:sz="0" w:space="0" w:color="auto" w:frame="1"/>
          <w:lang w:eastAsia="ru-RU"/>
        </w:rPr>
        <w:t>523-2014-п</w:t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fldChar w:fldCharType="end"/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)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від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08.10.2014 } </w:t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br/>
        <w:t xml:space="preserve"> </w:t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4" w:name="o5"/>
      <w:bookmarkEnd w:id="4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         {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Із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змінами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,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внесеними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згідно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з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Постановою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КМ </w:t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br/>
        <w:t xml:space="preserve">            N 523 </w:t>
      </w:r>
      <w:proofErr w:type="gram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( </w:t>
      </w:r>
      <w:proofErr w:type="gram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fldChar w:fldCharType="begin"/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instrText xml:space="preserve"> HYPERLINK "http://zakon5.rada.gov.ua/laws/show/523-2014-%D0%BF" \t "_blank" </w:instrText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fldChar w:fldCharType="separate"/>
      </w:r>
      <w:r w:rsidRPr="0044298E">
        <w:rPr>
          <w:rFonts w:ascii="Courier New" w:eastAsia="Times New Roman" w:hAnsi="Courier New" w:cs="Courier New"/>
          <w:i/>
          <w:iCs/>
          <w:color w:val="0000FF"/>
          <w:sz w:val="20"/>
          <w:szCs w:val="20"/>
          <w:u w:val="single"/>
          <w:bdr w:val="none" w:sz="0" w:space="0" w:color="auto" w:frame="1"/>
          <w:lang w:eastAsia="ru-RU"/>
        </w:rPr>
        <w:t>523-2014-п</w:t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fldChar w:fldCharType="end"/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)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від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08.10.2014 } </w:t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br/>
        <w:t xml:space="preserve"> </w:t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5" w:name="o6"/>
      <w:bookmarkEnd w:id="5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Відповідно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до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статті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5  Закону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України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"Про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основні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засади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державного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нагляду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(контролю) у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сфері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господарської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діяльності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"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( </w:t>
      </w:r>
      <w:hyperlink r:id="rId7" w:tgtFrame="_blank" w:history="1">
        <w:r w:rsidRPr="0044298E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bdr w:val="none" w:sz="0" w:space="0" w:color="auto" w:frame="1"/>
            <w:lang w:eastAsia="ru-RU"/>
          </w:rPr>
          <w:t>877-16</w:t>
        </w:r>
      </w:hyperlink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)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Кабінет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Міні</w:t>
      </w:r>
      <w:proofErr w:type="gram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стр</w:t>
      </w:r>
      <w:proofErr w:type="gram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ів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України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 о с т а н о в л я є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: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6" w:name="o7"/>
      <w:bookmarkEnd w:id="6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</w:t>
      </w:r>
      <w:proofErr w:type="spellStart"/>
      <w:proofErr w:type="gram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Затвердити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критерії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 за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якими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оцінюється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ступінь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ризику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від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провадження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господарської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діяльності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з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надання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освітніх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послуг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у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системі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загальної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середньої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і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професійно-технічної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освіти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та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визначається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періодичність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здійснення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планових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заходів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державного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нагляду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(контролю)  Державною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інспекцією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навчальних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закладів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що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додаються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.</w:t>
      </w:r>
      <w:proofErr w:type="gramEnd"/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7" w:name="o8"/>
      <w:bookmarkEnd w:id="7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{ 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Постановляюча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частина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із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змінами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,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внесеними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згідно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з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Постановою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br/>
        <w:t xml:space="preserve">КМ N 523 </w:t>
      </w:r>
      <w:proofErr w:type="gram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( </w:t>
      </w:r>
      <w:proofErr w:type="gram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fldChar w:fldCharType="begin"/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instrText xml:space="preserve"> HYPERLINK "http://zakon5.rada.gov.ua/laws/show/523-2014-%D0%BF" \t "_blank" </w:instrText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fldChar w:fldCharType="separate"/>
      </w:r>
      <w:r w:rsidRPr="0044298E">
        <w:rPr>
          <w:rFonts w:ascii="Courier New" w:eastAsia="Times New Roman" w:hAnsi="Courier New" w:cs="Courier New"/>
          <w:i/>
          <w:iCs/>
          <w:color w:val="0000FF"/>
          <w:sz w:val="20"/>
          <w:szCs w:val="20"/>
          <w:u w:val="single"/>
          <w:bdr w:val="none" w:sz="0" w:space="0" w:color="auto" w:frame="1"/>
          <w:lang w:eastAsia="ru-RU"/>
        </w:rPr>
        <w:t>523-2014-п</w:t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fldChar w:fldCharType="end"/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)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від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08.10.2014 } </w:t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br/>
        <w:t xml:space="preserve"> </w:t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8" w:name="o9"/>
      <w:bookmarkEnd w:id="8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Прем'єр-міні</w:t>
      </w:r>
      <w:proofErr w:type="gram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стр</w:t>
      </w:r>
      <w:proofErr w:type="spellEnd"/>
      <w:proofErr w:type="gram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України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М.АЗАРОВ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9" w:name="o10"/>
      <w:bookmarkEnd w:id="9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Інд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. 70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10" w:name="o11"/>
      <w:bookmarkEnd w:id="10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ЗАТВЕРДЖЕНО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                 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постановою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Кабінету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Міні</w:t>
      </w:r>
      <w:proofErr w:type="gram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стр</w:t>
      </w:r>
      <w:proofErr w:type="gram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ів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України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                      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від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30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березня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2011 р. N 311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11" w:name="o12"/>
      <w:bookmarkEnd w:id="11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                           КРИТЕРІЇ, </w:t>
      </w:r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br/>
        <w:t xml:space="preserve">        за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якими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оцінюється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ступінь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ризику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від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провадження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br/>
        <w:t xml:space="preserve">       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господарської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діяльності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з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надання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освітніх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послуг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br/>
        <w:t xml:space="preserve">       у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системі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загальної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середньої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і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професійно-технічної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br/>
        <w:t xml:space="preserve">    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освіти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та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визначається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періодичність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здійснення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планових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br/>
        <w:t xml:space="preserve">             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заходів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gram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державного</w:t>
      </w:r>
      <w:proofErr w:type="gram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нагляду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(контролю) </w:t>
      </w:r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br/>
        <w:t xml:space="preserve">             Державною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інспекцією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навчальних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закладів</w:t>
      </w:r>
      <w:proofErr w:type="spellEnd"/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12" w:name="o13"/>
      <w:bookmarkEnd w:id="12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{ 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Назва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Критеріїв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із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змінами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,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внесеними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згідно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з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Постановою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КМ </w:t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br/>
        <w:t xml:space="preserve">N 523 </w:t>
      </w:r>
      <w:proofErr w:type="gram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( </w:t>
      </w:r>
      <w:proofErr w:type="gram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fldChar w:fldCharType="begin"/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instrText xml:space="preserve"> HYPERLINK "http://zakon5.rada.gov.ua/laws/show/523-2014-%D0%BF" \t "_blank" </w:instrText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fldChar w:fldCharType="separate"/>
      </w:r>
      <w:r w:rsidRPr="0044298E">
        <w:rPr>
          <w:rFonts w:ascii="Courier New" w:eastAsia="Times New Roman" w:hAnsi="Courier New" w:cs="Courier New"/>
          <w:i/>
          <w:iCs/>
          <w:color w:val="0000FF"/>
          <w:sz w:val="20"/>
          <w:szCs w:val="20"/>
          <w:u w:val="single"/>
          <w:bdr w:val="none" w:sz="0" w:space="0" w:color="auto" w:frame="1"/>
          <w:lang w:eastAsia="ru-RU"/>
        </w:rPr>
        <w:t>523-2014-п</w:t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fldChar w:fldCharType="end"/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)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від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08.10.2014 } </w:t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br/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lastRenderedPageBreak/>
        <w:t xml:space="preserve"> </w:t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13" w:name="o14"/>
      <w:bookmarkEnd w:id="13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1.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Критеріями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 за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якими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оцінюється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ступінь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ризику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від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провадження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господарської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діяльності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з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надання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освітніх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послуг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навчальними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закладами,     </w:t>
      </w:r>
      <w:proofErr w:type="spellStart"/>
      <w:proofErr w:type="gram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</w:t>
      </w:r>
      <w:proofErr w:type="gram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ідприємствами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установами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та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організаціями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які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надають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послуги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у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системі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загальної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середньої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і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професійно-технічної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освіти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на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підставі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ліцензій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виданих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у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порядку,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визначеному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законодавством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 та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видають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документи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про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освіту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державного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зразка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незалежно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від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їх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proofErr w:type="gram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</w:t>
      </w:r>
      <w:proofErr w:type="gram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ідпорядкування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і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форми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власності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та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визначається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періодичність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здійснення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планових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заходів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державного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нагляду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(контролю), є: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14" w:name="o15"/>
      <w:bookmarkEnd w:id="14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строк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провадження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господарської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діяльності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з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надання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освітніх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послуг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у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системі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загальної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середньої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і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професійно-технічної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освіти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;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15" w:name="o16"/>
      <w:bookmarkEnd w:id="15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наявність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фактів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порушення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вимог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законодавства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стосовно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провадження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господарської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діяльності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з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надання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освітніх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послуг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у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системі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загальної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середньої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і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професійно-технічної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освіти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>(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відсутність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правових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</w:t>
      </w:r>
      <w:proofErr w:type="spellStart"/>
      <w:proofErr w:type="gram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</w:t>
      </w:r>
      <w:proofErr w:type="gram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ідстав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для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провадження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освітньої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діяльності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порушення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вимог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щодо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формування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учнівського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контингенту,    кадрового 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забезпечення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навчального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процесу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невиконання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навчальних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планів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);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16" w:name="o17"/>
      <w:bookmarkEnd w:id="16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результати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атестації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суб’єкта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господарювання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;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17" w:name="o18"/>
      <w:bookmarkEnd w:id="17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виконання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планових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показників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діяльності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що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містяться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у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щорічних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планах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суб’єкта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господарювання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.</w:t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18" w:name="o19"/>
      <w:bookmarkEnd w:id="18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{  Пункт  1  в 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редакції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 Постанови  КМ  N  523 </w:t>
      </w:r>
      <w:proofErr w:type="gram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( </w:t>
      </w:r>
      <w:proofErr w:type="gram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fldChar w:fldCharType="begin"/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instrText xml:space="preserve"> HYPERLINK "http://zakon5.rada.gov.ua/laws/show/523-2014-%D0%BF" \t "_blank" </w:instrText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fldChar w:fldCharType="separate"/>
      </w:r>
      <w:r w:rsidRPr="0044298E">
        <w:rPr>
          <w:rFonts w:ascii="Courier New" w:eastAsia="Times New Roman" w:hAnsi="Courier New" w:cs="Courier New"/>
          <w:i/>
          <w:iCs/>
          <w:color w:val="0000FF"/>
          <w:sz w:val="20"/>
          <w:szCs w:val="20"/>
          <w:u w:val="single"/>
          <w:bdr w:val="none" w:sz="0" w:space="0" w:color="auto" w:frame="1"/>
          <w:lang w:eastAsia="ru-RU"/>
        </w:rPr>
        <w:t>523-2014-п</w:t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fldChar w:fldCharType="end"/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)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від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br/>
        <w:t xml:space="preserve">08.10.2014 } </w:t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19" w:name="o20"/>
      <w:bookmarkEnd w:id="19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2.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Відповідно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до 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встановлених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критеріїв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суб'єкти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господарювання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незалежно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від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форми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власності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і </w:t>
      </w:r>
      <w:proofErr w:type="spellStart"/>
      <w:proofErr w:type="gram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</w:t>
      </w:r>
      <w:proofErr w:type="gram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ідпорядкування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відносяться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до  одного  з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трьох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ступенів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ризику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-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високого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середнього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та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незначного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.</w:t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20" w:name="o21"/>
      <w:bookmarkEnd w:id="20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{  Пункт  2 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із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змінами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, 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внесеними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згідно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з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Постановою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КМ N 523 </w:t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br/>
      </w:r>
      <w:proofErr w:type="gram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( </w:t>
      </w:r>
      <w:proofErr w:type="gram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fldChar w:fldCharType="begin"/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instrText xml:space="preserve"> HYPERLINK "http://zakon5.rada.gov.ua/laws/show/523-2014-%D0%BF" \t "_blank" </w:instrText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fldChar w:fldCharType="separate"/>
      </w:r>
      <w:r w:rsidRPr="0044298E">
        <w:rPr>
          <w:rFonts w:ascii="Courier New" w:eastAsia="Times New Roman" w:hAnsi="Courier New" w:cs="Courier New"/>
          <w:i/>
          <w:iCs/>
          <w:color w:val="0000FF"/>
          <w:sz w:val="20"/>
          <w:szCs w:val="20"/>
          <w:u w:val="single"/>
          <w:bdr w:val="none" w:sz="0" w:space="0" w:color="auto" w:frame="1"/>
          <w:lang w:eastAsia="ru-RU"/>
        </w:rPr>
        <w:t>523-2014-п</w:t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fldChar w:fldCharType="end"/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)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від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08.10.2014 } </w:t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21" w:name="o22"/>
      <w:bookmarkEnd w:id="21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3.  До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суб’єктів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господарювання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з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високим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ступенем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ризику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відносяться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суб’єкти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: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22" w:name="o23"/>
      <w:bookmarkEnd w:id="22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1) у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системі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загальної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середньої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освіти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: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23" w:name="o24"/>
      <w:bookmarkEnd w:id="23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у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яких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строк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провадження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господарської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діяльності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з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надання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освітніх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послуг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у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системі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загальної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середньої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освіти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становить </w:t>
      </w:r>
      <w:proofErr w:type="gram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не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</w:t>
      </w:r>
      <w:proofErr w:type="gram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ільш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як: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24" w:name="o25"/>
      <w:bookmarkEnd w:id="24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- для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загальноосвітніх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навчальних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закладів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I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ступеня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-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чотири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роки;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25" w:name="o26"/>
      <w:bookmarkEnd w:id="25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- для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загальноосвітніх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навчальних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закладів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II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ступеня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- </w:t>
      </w:r>
      <w:proofErr w:type="spellStart"/>
      <w:proofErr w:type="gram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п’ять</w:t>
      </w:r>
      <w:proofErr w:type="spellEnd"/>
      <w:proofErr w:type="gram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років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;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26" w:name="o27"/>
      <w:bookmarkEnd w:id="26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-  для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загальноосвітніх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навчальних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закладів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III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ступеня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- два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роки;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27" w:name="o28"/>
      <w:bookmarkEnd w:id="27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у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яких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proofErr w:type="gram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</w:t>
      </w:r>
      <w:proofErr w:type="gram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ід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час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здійснення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попереднього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заходу державного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нагляду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(контролю)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виявлено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факти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порушення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вимог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законодавства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стосовно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провадження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господарської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діяльності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з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надання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освітніх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послуг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у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системі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загальної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середньої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освіти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(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відсутність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правових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підстав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для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провадження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освітньої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діяльності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порушення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вимог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щодо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формування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учнівського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контингенту,   кадрового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забезпечення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навчального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процесу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невиконання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навчальних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планів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);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28" w:name="o29"/>
      <w:bookmarkEnd w:id="28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 xml:space="preserve">  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які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за    результатами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попередньої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атестації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визнані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неатестованими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;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29" w:name="o30"/>
      <w:bookmarkEnd w:id="29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які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не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виконують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планові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показники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діяльності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що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містяться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у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щорічних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gram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планах</w:t>
      </w:r>
      <w:proofErr w:type="gram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суб’єкта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господарювання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;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30" w:name="o31"/>
      <w:bookmarkEnd w:id="30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2) у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системі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професійно-технічної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освіти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: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31" w:name="o32"/>
      <w:bookmarkEnd w:id="31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у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яких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строк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провадження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господарської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діяльності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з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надання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освітніх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послуг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у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системі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професійно-технічної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освіти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становить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менш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як три роки;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32" w:name="o33"/>
      <w:bookmarkEnd w:id="32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у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яких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proofErr w:type="gram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</w:t>
      </w:r>
      <w:proofErr w:type="gram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ід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час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здійснення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попереднього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заходу державного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нагляду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(контролю)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виявлено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факти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порушення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вимог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законодавства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стосовно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провадження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господарської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діяльності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з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надання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освітніх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послуг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у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системі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професійно-технічної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освіти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(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відсутність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правових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підстав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для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провадження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освітньої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діяльності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порушення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вимог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щодо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формування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учнівського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контингенту,   кадрового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забезпечення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навчального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процесу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невиконання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навчальних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планів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);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33" w:name="o34"/>
      <w:bookmarkEnd w:id="33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за результатами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попередньої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атестації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яких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прийнято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негативне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proofErr w:type="gram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</w:t>
      </w:r>
      <w:proofErr w:type="gram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ішення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;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34" w:name="o35"/>
      <w:bookmarkEnd w:id="34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які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не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виконують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планові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показники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діяльності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що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містяться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у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щорічних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gram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планах</w:t>
      </w:r>
      <w:proofErr w:type="gram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суб’єкта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господарювання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.</w:t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35" w:name="o36"/>
      <w:bookmarkEnd w:id="35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{  Пункт  3  в 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редакції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 Постанови  КМ  N  523 </w:t>
      </w:r>
      <w:proofErr w:type="gram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( </w:t>
      </w:r>
      <w:proofErr w:type="gram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fldChar w:fldCharType="begin"/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instrText xml:space="preserve"> HYPERLINK "http://zakon5.rada.gov.ua/laws/show/523-2014-%D0%BF" \t "_blank" </w:instrText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fldChar w:fldCharType="separate"/>
      </w:r>
      <w:r w:rsidRPr="0044298E">
        <w:rPr>
          <w:rFonts w:ascii="Courier New" w:eastAsia="Times New Roman" w:hAnsi="Courier New" w:cs="Courier New"/>
          <w:i/>
          <w:iCs/>
          <w:color w:val="0000FF"/>
          <w:sz w:val="20"/>
          <w:szCs w:val="20"/>
          <w:u w:val="single"/>
          <w:bdr w:val="none" w:sz="0" w:space="0" w:color="auto" w:frame="1"/>
          <w:lang w:eastAsia="ru-RU"/>
        </w:rPr>
        <w:t>523-2014-п</w:t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fldChar w:fldCharType="end"/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)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від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br/>
        <w:t xml:space="preserve">08.10.2014 } </w:t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36" w:name="o37"/>
      <w:bookmarkEnd w:id="36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4.  До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суб’єктів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господарювання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із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середнім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ступенем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ризику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відносяться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суб’єкти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: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37" w:name="o38"/>
      <w:bookmarkEnd w:id="37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1) у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системі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загальної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середньої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освіти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: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38" w:name="o39"/>
      <w:bookmarkEnd w:id="38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у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яких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строк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провадження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господарської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діяльності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з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надання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освітніх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послуг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у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системі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загальної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середньої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освіти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становить не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більш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як 10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рокі</w:t>
      </w:r>
      <w:proofErr w:type="gram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</w:t>
      </w:r>
      <w:proofErr w:type="spellEnd"/>
      <w:proofErr w:type="gram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;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39" w:name="o40"/>
      <w:bookmarkEnd w:id="39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які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за    результатами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попередньої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атестації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визнані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атестованими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умовно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;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40" w:name="o41"/>
      <w:bookmarkEnd w:id="40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які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виконують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планові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показники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діяльності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що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містяться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у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щорічних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gram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планах</w:t>
      </w:r>
      <w:proofErr w:type="gram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суб’єкта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господарювання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 з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порушенням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строків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передбачених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такими планами;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41" w:name="o42"/>
      <w:bookmarkEnd w:id="41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2) у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системі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професійно-технічної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освіти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: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42" w:name="o43"/>
      <w:bookmarkEnd w:id="42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у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яких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строк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провадження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господарської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діяльності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з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надання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освітніх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послуг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у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системі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професійно-технічної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освіти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становить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від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трьох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до 10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рокі</w:t>
      </w:r>
      <w:proofErr w:type="gram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</w:t>
      </w:r>
      <w:proofErr w:type="spellEnd"/>
      <w:proofErr w:type="gram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;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43" w:name="o44"/>
      <w:bookmarkEnd w:id="43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у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яких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кількість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атестованих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професій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(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спеціальностей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), за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якими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здійснюється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</w:t>
      </w:r>
      <w:proofErr w:type="spellStart"/>
      <w:proofErr w:type="gram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</w:t>
      </w:r>
      <w:proofErr w:type="gram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ідготовка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перепідготовка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та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підвищення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кваліфікації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є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меншою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ніж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встановлена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законодавством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норма;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44" w:name="o45"/>
      <w:bookmarkEnd w:id="44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які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виконують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планові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показники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діяльності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що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містяться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у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щорічних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gram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планах</w:t>
      </w:r>
      <w:proofErr w:type="gram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суб’єкта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господарювання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 з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порушенням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строків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передбачених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такими планами.</w:t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45" w:name="o46"/>
      <w:bookmarkEnd w:id="45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{  Пункт  4  в 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редакції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 Постанови  КМ  N  523 </w:t>
      </w:r>
      <w:proofErr w:type="gram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( </w:t>
      </w:r>
      <w:proofErr w:type="gram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fldChar w:fldCharType="begin"/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instrText xml:space="preserve"> HYPERLINK "http://zakon5.rada.gov.ua/laws/show/523-2014-%D0%BF" \t "_blank" </w:instrText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fldChar w:fldCharType="separate"/>
      </w:r>
      <w:r w:rsidRPr="0044298E">
        <w:rPr>
          <w:rFonts w:ascii="Courier New" w:eastAsia="Times New Roman" w:hAnsi="Courier New" w:cs="Courier New"/>
          <w:i/>
          <w:iCs/>
          <w:color w:val="0000FF"/>
          <w:sz w:val="20"/>
          <w:szCs w:val="20"/>
          <w:u w:val="single"/>
          <w:bdr w:val="none" w:sz="0" w:space="0" w:color="auto" w:frame="1"/>
          <w:lang w:eastAsia="ru-RU"/>
        </w:rPr>
        <w:t>523-2014-п</w:t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fldChar w:fldCharType="end"/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)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від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br/>
        <w:t xml:space="preserve">08.10.2014 } </w:t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46" w:name="o47"/>
      <w:bookmarkEnd w:id="46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5. До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суб'єктів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господарювання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з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незначним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ступенем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ризику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відносяться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суб'єкти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що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не належать до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суб'єктів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господарювання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з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високим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та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середнім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ступенем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ризику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.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47" w:name="o48"/>
      <w:bookmarkEnd w:id="47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 xml:space="preserve">     6.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Планові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заходи </w:t>
      </w:r>
      <w:proofErr w:type="gram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державного</w:t>
      </w:r>
      <w:proofErr w:type="gram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нагляду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(контролю) за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діяльністю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суб'єктів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господарювання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з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надання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освітніх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послуг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у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системі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загальної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середньої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і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професійно-технічної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освіти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здійснюються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з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такою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періодичністю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: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48" w:name="o49"/>
      <w:bookmarkEnd w:id="48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з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високим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ступенем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ризику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- не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частіше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ніж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один раз на </w:t>
      </w:r>
      <w:proofErr w:type="spellStart"/>
      <w:proofErr w:type="gram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</w:t>
      </w:r>
      <w:proofErr w:type="gram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ік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;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49" w:name="o50"/>
      <w:bookmarkEnd w:id="49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із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середнім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ступенем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ризику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- не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частіше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proofErr w:type="gram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ніж</w:t>
      </w:r>
      <w:proofErr w:type="spellEnd"/>
      <w:proofErr w:type="gram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один раз на три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роки;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50" w:name="o51"/>
      <w:bookmarkEnd w:id="50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з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незначним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ступенем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ризику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- не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частіше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ніж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один  раз  на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proofErr w:type="gram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п'ять</w:t>
      </w:r>
      <w:proofErr w:type="spellEnd"/>
      <w:proofErr w:type="gram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років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.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51" w:name="o52"/>
      <w:bookmarkEnd w:id="51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7.  </w:t>
      </w:r>
      <w:proofErr w:type="gram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У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разі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коли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протягом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останніх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трьох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років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але не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менш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як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за   результатами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двох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останніх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заходів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державного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нагляду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(контролю),  не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виявлено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фактів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порушення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суб’єктом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господарювання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вимог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законодавства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стосовно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провадження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господарської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діяльності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з 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надання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освітніх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послуг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у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системі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загальної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середньої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і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професійно-технічної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освіти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наступний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плановий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захід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державного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нагляду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(контролю</w:t>
      </w:r>
      <w:proofErr w:type="gram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)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щодо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такого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суб’єкта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здійснюється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не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раніше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ніж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gram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через</w:t>
      </w:r>
      <w:proofErr w:type="gram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період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часу,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встановлений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для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відповідного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ступеня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ризику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збільшений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у 1,5 раза.</w:t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52" w:name="o53"/>
      <w:bookmarkEnd w:id="52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{ 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Критерії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доповнено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 пунктом  7 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згідно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 з 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Постановою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КМ N 523 </w:t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br/>
      </w:r>
      <w:proofErr w:type="gram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( </w:t>
      </w:r>
      <w:proofErr w:type="gram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fldChar w:fldCharType="begin"/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instrText xml:space="preserve"> HYPERLINK "http://zakon5.rada.gov.ua/laws/show/523-2014-%D0%BF" \t "_blank" </w:instrText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fldChar w:fldCharType="separate"/>
      </w:r>
      <w:r w:rsidRPr="0044298E">
        <w:rPr>
          <w:rFonts w:ascii="Courier New" w:eastAsia="Times New Roman" w:hAnsi="Courier New" w:cs="Courier New"/>
          <w:i/>
          <w:iCs/>
          <w:color w:val="0000FF"/>
          <w:sz w:val="20"/>
          <w:szCs w:val="20"/>
          <w:u w:val="single"/>
          <w:bdr w:val="none" w:sz="0" w:space="0" w:color="auto" w:frame="1"/>
          <w:lang w:eastAsia="ru-RU"/>
        </w:rPr>
        <w:t>523-2014-п</w:t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fldChar w:fldCharType="end"/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)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від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08.10.2014 } </w:t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br/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53" w:name="o54"/>
      <w:bookmarkEnd w:id="53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8.  У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разі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коли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суб’єкт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господарювання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може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бути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віднесений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одночасно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до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двох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або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більше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ступенів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ризику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такий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суб’єкт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відноситься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gram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</w:t>
      </w:r>
      <w:proofErr w:type="gram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більш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високого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ступеня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ризику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з тих, до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яких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він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може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бути </w:t>
      </w:r>
      <w:proofErr w:type="spellStart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віднесений</w:t>
      </w:r>
      <w:proofErr w:type="spellEnd"/>
      <w:r w:rsidRPr="0044298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.</w:t>
      </w:r>
    </w:p>
    <w:p w:rsidR="0044298E" w:rsidRPr="0044298E" w:rsidRDefault="0044298E" w:rsidP="00442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54" w:name="o55"/>
      <w:bookmarkEnd w:id="54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{ 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Критерії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доповнено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 пунктом  8 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згідно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 з 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Постановою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КМ N 523 </w:t>
      </w:r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br/>
      </w:r>
      <w:proofErr w:type="gram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( </w:t>
      </w:r>
      <w:proofErr w:type="gramEnd"/>
      <w:hyperlink r:id="rId8" w:tgtFrame="_blank" w:history="1">
        <w:r w:rsidRPr="0044298E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bdr w:val="none" w:sz="0" w:space="0" w:color="auto" w:frame="1"/>
            <w:lang w:eastAsia="ru-RU"/>
          </w:rPr>
          <w:t>523-2014-п</w:t>
        </w:r>
      </w:hyperlink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) </w:t>
      </w:r>
      <w:proofErr w:type="spellStart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від</w:t>
      </w:r>
      <w:proofErr w:type="spellEnd"/>
      <w:r w:rsidRPr="0044298E">
        <w:rPr>
          <w:rFonts w:ascii="Courier New" w:eastAsia="Times New Roman" w:hAnsi="Courier New" w:cs="Courier New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08.10.2014 } </w:t>
      </w:r>
      <w:bookmarkStart w:id="55" w:name="_GoBack"/>
      <w:bookmarkEnd w:id="55"/>
    </w:p>
    <w:sectPr w:rsidR="0044298E" w:rsidRPr="004429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530EE"/>
    <w:multiLevelType w:val="multilevel"/>
    <w:tmpl w:val="8FB20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98E"/>
    <w:rsid w:val="0044298E"/>
    <w:rsid w:val="00687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429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4298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44298E"/>
    <w:rPr>
      <w:color w:val="0000FF"/>
      <w:u w:val="single"/>
    </w:rPr>
  </w:style>
  <w:style w:type="character" w:customStyle="1" w:styleId="apple-converted-space">
    <w:name w:val="apple-converted-space"/>
    <w:basedOn w:val="a0"/>
    <w:rsid w:val="0044298E"/>
  </w:style>
  <w:style w:type="paragraph" w:styleId="HTML">
    <w:name w:val="HTML Preformatted"/>
    <w:basedOn w:val="a"/>
    <w:link w:val="HTML0"/>
    <w:uiPriority w:val="99"/>
    <w:semiHidden/>
    <w:unhideWhenUsed/>
    <w:rsid w:val="004429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4298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2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29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429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4298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44298E"/>
    <w:rPr>
      <w:color w:val="0000FF"/>
      <w:u w:val="single"/>
    </w:rPr>
  </w:style>
  <w:style w:type="character" w:customStyle="1" w:styleId="apple-converted-space">
    <w:name w:val="apple-converted-space"/>
    <w:basedOn w:val="a0"/>
    <w:rsid w:val="0044298E"/>
  </w:style>
  <w:style w:type="paragraph" w:styleId="HTML">
    <w:name w:val="HTML Preformatted"/>
    <w:basedOn w:val="a"/>
    <w:link w:val="HTML0"/>
    <w:uiPriority w:val="99"/>
    <w:semiHidden/>
    <w:unhideWhenUsed/>
    <w:rsid w:val="004429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4298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2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29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5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269561">
          <w:marLeft w:val="0"/>
          <w:marRight w:val="0"/>
          <w:marTop w:val="0"/>
          <w:marBottom w:val="0"/>
          <w:divBdr>
            <w:top w:val="none" w:sz="0" w:space="4" w:color="auto"/>
            <w:left w:val="single" w:sz="6" w:space="8" w:color="E2E2E2"/>
            <w:bottom w:val="single" w:sz="6" w:space="4" w:color="E2E2E2"/>
            <w:right w:val="single" w:sz="6" w:space="8" w:color="E2E2E2"/>
          </w:divBdr>
        </w:div>
        <w:div w:id="21273139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08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06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51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5.rada.gov.ua/laws/show/523-2014-%D0%B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5.rada.gov.ua/laws/show/877-1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1497</Words>
  <Characters>8533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GOO</Company>
  <LinksUpToDate>false</LinksUpToDate>
  <CharactersWithSpaces>10010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2016-01-27T14:48:00Z</dcterms:created>
  <dcterms:modified xsi:type="dcterms:W3CDTF">2016-01-27T14:49:00Z</dcterms:modified>
</cp:coreProperties>
</file>